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4D" w:rsidRDefault="0091234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1234D" w:rsidRDefault="0091234D">
      <w:pPr>
        <w:pStyle w:val="ConsPlusNormal"/>
        <w:jc w:val="both"/>
        <w:outlineLvl w:val="0"/>
      </w:pPr>
    </w:p>
    <w:p w:rsidR="0091234D" w:rsidRDefault="0091234D">
      <w:pPr>
        <w:pStyle w:val="ConsPlusTitle"/>
        <w:jc w:val="center"/>
        <w:outlineLvl w:val="0"/>
      </w:pPr>
      <w:r>
        <w:t>ПРАВИТЕЛЬСТВО ОРЕНБУРГСКОЙ ОБЛАСТИ</w:t>
      </w:r>
    </w:p>
    <w:p w:rsidR="0091234D" w:rsidRDefault="0091234D">
      <w:pPr>
        <w:pStyle w:val="ConsPlusTitle"/>
        <w:jc w:val="center"/>
      </w:pPr>
    </w:p>
    <w:p w:rsidR="0091234D" w:rsidRDefault="0091234D">
      <w:pPr>
        <w:pStyle w:val="ConsPlusTitle"/>
        <w:jc w:val="center"/>
      </w:pPr>
      <w:r>
        <w:t>ПОСТАНОВЛЕНИЕ</w:t>
      </w:r>
    </w:p>
    <w:p w:rsidR="0091234D" w:rsidRDefault="0091234D">
      <w:pPr>
        <w:pStyle w:val="ConsPlusTitle"/>
        <w:jc w:val="center"/>
      </w:pPr>
      <w:r>
        <w:t>от 25 января 2016 г. N 37-п</w:t>
      </w:r>
    </w:p>
    <w:p w:rsidR="0091234D" w:rsidRDefault="0091234D">
      <w:pPr>
        <w:pStyle w:val="ConsPlusTitle"/>
        <w:jc w:val="center"/>
      </w:pPr>
    </w:p>
    <w:p w:rsidR="0091234D" w:rsidRDefault="0091234D">
      <w:pPr>
        <w:pStyle w:val="ConsPlusTitle"/>
        <w:jc w:val="center"/>
      </w:pPr>
      <w:r>
        <w:t>Об информационной системе оказания государственных</w:t>
      </w:r>
    </w:p>
    <w:p w:rsidR="0091234D" w:rsidRDefault="0091234D">
      <w:pPr>
        <w:pStyle w:val="ConsPlusTitle"/>
        <w:jc w:val="center"/>
      </w:pPr>
      <w:r>
        <w:t>и муниципальных услуг Оренбургской области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услуг":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ind w:firstLine="540"/>
        <w:jc w:val="both"/>
      </w:pPr>
      <w:r>
        <w:t>1. Департаменту информационных технологий Оренбургской области (</w:t>
      </w:r>
      <w:proofErr w:type="spellStart"/>
      <w:r>
        <w:t>Засинец</w:t>
      </w:r>
      <w:proofErr w:type="spellEnd"/>
      <w:r>
        <w:t xml:space="preserve"> И.Д.) до 1 марта 2016 года: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1.1. Разработать и утвердить положение об информационной системе оказания государственных и муниципальных услуг Оренбургской области (далее - положение).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 xml:space="preserve">1.2. Ввести в эксплуатацию информационную систему оказания государственных и муниципальных услуг Оренбургской области (далее - система), включающую в себя информационные системы, указанные в </w:t>
      </w:r>
      <w:hyperlink w:anchor="P70">
        <w:r>
          <w:rPr>
            <w:color w:val="0000FF"/>
          </w:rPr>
          <w:t>приложении</w:t>
        </w:r>
      </w:hyperlink>
      <w:r>
        <w:t xml:space="preserve"> к настоящему постановлению.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ind w:firstLine="540"/>
        <w:jc w:val="both"/>
      </w:pPr>
      <w:r>
        <w:t>2. Определить оператором системы государственное казенное учреждение Оренбургской области "Центр информационных технологий Оренбургской области" (далее - оператор системы).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ind w:firstLine="540"/>
        <w:jc w:val="both"/>
      </w:pPr>
      <w:r>
        <w:t>3. Департаменту информационных технологий Оренбургской области при формировании областного бюджета на очередной финансовый год и на плановый период предусмотреть выделение средств оператору системы на выполнение работ по обслуживанию и поддержке системы.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ind w:firstLine="540"/>
        <w:jc w:val="both"/>
      </w:pPr>
      <w:r>
        <w:t>4. Министерству экономического развития, промышленной политики и торговли Оренбургской области (Безбородова Н.В.) совместно с органами исполнительной власти Оренбургской области до 15 марта 2016 года разработать и утвердить: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типовой перечень муниципальных услуг, предоставляемых в Оренбургской области (далее - типовой перечень), порядок разработки и общие требования к административным регламентам предоставления муниципальных услуг (далее - типовые административные регламенты);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типовой перечень государственных и муниципальных услуг, предоставляемых в Оренбургской области (далее - государственные и муниципальные услуги) в электронном виде с использованием специализированной информационной системы "Портал государственных услуг Оренбургской области" (далее - перечень электронных услуг), с указанием этапа оказания услуг ("подача заявления", "информирование заявителя о ходе исполнения", "получение результата в электронном виде") и срока начала оказания услуг;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перечень государственных и муниципальных услуг, требующих информационного обмена, осуществляемого с помощью межведомственного электронного взаимодействия, с указанием вида представляемых сведений и наименований органов и организаций, ответственных за представление сведений;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 xml:space="preserve">перечень сведений, находящихся в распоряжении органов исполнительной власти и местного самоуправления муниципальных образований Оренбургской области, необходимых для предоставления государственных и муниципальных услуг (далее - перечень региональных </w:t>
      </w:r>
      <w:r>
        <w:lastRenderedPageBreak/>
        <w:t>сведений).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ind w:firstLine="540"/>
        <w:jc w:val="both"/>
      </w:pPr>
      <w:r>
        <w:t>5. Органам исполнительной власти Оренбургской области и подведомственным им учреждениям, оказывающим государственные услуги, не позднее 15 марта 2016 года: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5.1. Подключиться к системе в соответствии с положением.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5.2. Использовать систему при оказании государственных услуг в соответствии с положением.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5.3. Обеспечить информирование заявителей о ходе и результатах оказания государственных услуг вне зависимости от способа подачи заявления о получении услуг через специализированную информационную систему "Портал государственных услуг Оренбургской области" с использованием системы.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5.4. Обеспечить оказание государственных услуг, включенных в перечень электронных услуг, с использованием системы.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5.5. Обеспечить направление межведомственных запросов при оказании государственных и муниципальных услуг, включенных в перечень услуг, требующих межведомственного взаимодействия, с использованием системы.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5.6. Обеспечить направление ответов на межведомственные запросы по сведениям, включенным в перечень региональных сведений, с использованием системы.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ind w:firstLine="540"/>
        <w:jc w:val="both"/>
      </w:pPr>
      <w:r>
        <w:t>6. Министерству финансов Оренбургской области (Мошкова Т.Г.) не позднее 1 апреля 2016 года: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6.1. Организовать работу по подключению администраторов доходов областного бюджета, государственных учреждений, финансовых органов муниципальных образований Оренбургской области (далее - администраторы начислений) к системе в соответствии с положением.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6.2. Использовать систему при взаимодействии администраторов начислений с Государственной информационной системой о государственных и муниципальных платежах.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ind w:firstLine="540"/>
        <w:jc w:val="both"/>
      </w:pPr>
      <w:r>
        <w:t>7. Рекомендовать государственному автономному учреждению Оренбургской области "Оренбургский областной многофункциональный центр предоставления государственных и муниципальных услуг" (</w:t>
      </w:r>
      <w:proofErr w:type="spellStart"/>
      <w:r>
        <w:t>Шабельников</w:t>
      </w:r>
      <w:proofErr w:type="spellEnd"/>
      <w:r>
        <w:t xml:space="preserve"> А.П.) не позднее 15 марта 2016 года: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7.1. Организовать работу по подключению многофункциональных центров предоставления государственных и муниципальных услуг Оренбургской области к системе в соответствии с положением.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7.2. Использовать систему при оказании государственных и муниципальных услуг в соответствии с положением.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ind w:firstLine="540"/>
        <w:jc w:val="both"/>
      </w:pPr>
      <w:r>
        <w:t>8. Рекомендовать органам местного самоуправления муниципальных образований Оренбургской области и подведомственным им учреждениям, оказывающим муниципальные услуги, предоставляемые в Оренбургской области (далее - муниципальные услуги), не позднее 1 июня 2016 года: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8.1. Подключиться к системе в соответствии с положением.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8.2. Использовать систему при оказании муниципальных услуг органами местного самоуправления муниципальных образований Оренбургской области в соответствии с положением.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lastRenderedPageBreak/>
        <w:t>8.3. Привести перечни (реестры) муниципальных услуг, предоставляемых органами местного самоуправления муниципальных образований Оренбургской области, в соответствие с типовым перечнем.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8.4. Внести изменения в действующие административные регламенты предоставления муниципальных услуг в соответствии с типовыми административными регламентами.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8.5. Обеспечить информирование заявителей о ходе и результатах оказания муниципальных услуг, предоставляемых органами местного самоуправления муниципальных образований Оренбургской области, вне зависимости от способа подачи заявления на получение услуг через специализированную информационную систему "Портал государственных услуг Оренбургской области" с использованием системы.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8.6. Обеспечить оказание муниципальных услуг, включенных в перечень электронных услуг, с использованием системы.</w:t>
      </w:r>
    </w:p>
    <w:p w:rsidR="0091234D" w:rsidRDefault="0091234D">
      <w:pPr>
        <w:pStyle w:val="ConsPlusNormal"/>
        <w:spacing w:before="220"/>
        <w:ind w:firstLine="540"/>
        <w:jc w:val="both"/>
      </w:pPr>
      <w:r>
        <w:t>8.7. Обеспечить направление межведомственных запросов при оказании муниципальных услуг, включенных в перечень услуг, требующих межведомственного взаимодействия, с использованием системы.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ind w:firstLine="540"/>
        <w:jc w:val="both"/>
      </w:pPr>
      <w:r>
        <w:t>9. Обеспечить направление ответов на межведомственные запросы по сведениям, включенным в перечень региональных сведений, с использованием системы.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ind w:firstLine="540"/>
        <w:jc w:val="both"/>
      </w:pPr>
      <w:r>
        <w:t>10. Контроль за исполнением настоящего постановления возложить на вице-губернатора - заместителя председателя Правительства Оренбургской области по финансово-экономической политике Левинсон Н.Л.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ind w:firstLine="540"/>
        <w:jc w:val="both"/>
      </w:pPr>
      <w:r>
        <w:t>11. Постановление вступает в силу после его официального опубликования.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jc w:val="right"/>
      </w:pPr>
      <w:r>
        <w:t>Губернатор</w:t>
      </w:r>
    </w:p>
    <w:p w:rsidR="0091234D" w:rsidRDefault="0091234D">
      <w:pPr>
        <w:pStyle w:val="ConsPlusNormal"/>
        <w:jc w:val="right"/>
      </w:pPr>
      <w:r>
        <w:t>Оренбургской области</w:t>
      </w:r>
    </w:p>
    <w:p w:rsidR="0091234D" w:rsidRDefault="0091234D">
      <w:pPr>
        <w:pStyle w:val="ConsPlusNormal"/>
        <w:jc w:val="right"/>
      </w:pPr>
      <w:r>
        <w:t>Ю.А.БЕРГ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jc w:val="right"/>
        <w:outlineLvl w:val="0"/>
      </w:pPr>
      <w:r>
        <w:t>Приложение</w:t>
      </w:r>
    </w:p>
    <w:p w:rsidR="0091234D" w:rsidRDefault="0091234D">
      <w:pPr>
        <w:pStyle w:val="ConsPlusNormal"/>
        <w:jc w:val="right"/>
      </w:pPr>
      <w:r>
        <w:t>к постановлению</w:t>
      </w:r>
    </w:p>
    <w:p w:rsidR="0091234D" w:rsidRDefault="0091234D">
      <w:pPr>
        <w:pStyle w:val="ConsPlusNormal"/>
        <w:jc w:val="right"/>
      </w:pPr>
      <w:r>
        <w:t>Правительства</w:t>
      </w:r>
    </w:p>
    <w:p w:rsidR="0091234D" w:rsidRDefault="0091234D">
      <w:pPr>
        <w:pStyle w:val="ConsPlusNormal"/>
        <w:jc w:val="right"/>
      </w:pPr>
      <w:r>
        <w:t>Оренбургской области</w:t>
      </w:r>
    </w:p>
    <w:p w:rsidR="0091234D" w:rsidRDefault="0091234D">
      <w:pPr>
        <w:pStyle w:val="ConsPlusNormal"/>
        <w:jc w:val="right"/>
      </w:pPr>
      <w:r>
        <w:t>от 25 января 2016 г. N 37-п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Title"/>
        <w:jc w:val="center"/>
      </w:pPr>
      <w:bookmarkStart w:id="0" w:name="P70"/>
      <w:bookmarkEnd w:id="0"/>
      <w:r>
        <w:t>Состав</w:t>
      </w:r>
    </w:p>
    <w:p w:rsidR="0091234D" w:rsidRDefault="0091234D">
      <w:pPr>
        <w:pStyle w:val="ConsPlusTitle"/>
        <w:jc w:val="center"/>
      </w:pPr>
      <w:r>
        <w:t>информационных систем, входящих в информационную систему</w:t>
      </w:r>
    </w:p>
    <w:p w:rsidR="0091234D" w:rsidRDefault="0091234D">
      <w:pPr>
        <w:pStyle w:val="ConsPlusTitle"/>
        <w:jc w:val="center"/>
      </w:pPr>
      <w:r>
        <w:t>оказания государственных и муниципальных услуг</w:t>
      </w:r>
    </w:p>
    <w:p w:rsidR="0091234D" w:rsidRDefault="0091234D">
      <w:pPr>
        <w:pStyle w:val="ConsPlusTitle"/>
        <w:jc w:val="center"/>
      </w:pPr>
      <w:r>
        <w:t>Оренбургской области</w:t>
      </w: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sectPr w:rsidR="0091234D" w:rsidSect="00820A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957"/>
      </w:tblGrid>
      <w:tr w:rsidR="0091234D">
        <w:tc>
          <w:tcPr>
            <w:tcW w:w="680" w:type="dxa"/>
          </w:tcPr>
          <w:p w:rsidR="0091234D" w:rsidRDefault="0091234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957" w:type="dxa"/>
          </w:tcPr>
          <w:p w:rsidR="0091234D" w:rsidRDefault="0091234D">
            <w:pPr>
              <w:pStyle w:val="ConsPlusNormal"/>
              <w:jc w:val="center"/>
            </w:pPr>
            <w:r>
              <w:t>Наименование информационной системы</w:t>
            </w:r>
          </w:p>
        </w:tc>
      </w:tr>
      <w:tr w:rsidR="0091234D">
        <w:tc>
          <w:tcPr>
            <w:tcW w:w="680" w:type="dxa"/>
          </w:tcPr>
          <w:p w:rsidR="0091234D" w:rsidRDefault="0091234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957" w:type="dxa"/>
          </w:tcPr>
          <w:p w:rsidR="0091234D" w:rsidRDefault="0091234D">
            <w:pPr>
              <w:pStyle w:val="ConsPlusNormal"/>
            </w:pPr>
            <w:r>
              <w:t>Информационная система многофункциональных центров Оренбургской области</w:t>
            </w:r>
          </w:p>
        </w:tc>
      </w:tr>
      <w:tr w:rsidR="0091234D">
        <w:tc>
          <w:tcPr>
            <w:tcW w:w="680" w:type="dxa"/>
          </w:tcPr>
          <w:p w:rsidR="0091234D" w:rsidRDefault="0091234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957" w:type="dxa"/>
          </w:tcPr>
          <w:p w:rsidR="0091234D" w:rsidRDefault="0091234D">
            <w:pPr>
              <w:pStyle w:val="ConsPlusNormal"/>
            </w:pPr>
            <w:r>
              <w:t>Информационная система обработки заявок</w:t>
            </w:r>
          </w:p>
        </w:tc>
      </w:tr>
      <w:tr w:rsidR="0091234D">
        <w:tc>
          <w:tcPr>
            <w:tcW w:w="680" w:type="dxa"/>
          </w:tcPr>
          <w:p w:rsidR="0091234D" w:rsidRDefault="0091234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957" w:type="dxa"/>
          </w:tcPr>
          <w:p w:rsidR="0091234D" w:rsidRDefault="0091234D">
            <w:pPr>
              <w:pStyle w:val="ConsPlusNormal"/>
            </w:pPr>
            <w:r>
              <w:t>Информационная система "Региональная система о государственных и муниципальных платежах"</w:t>
            </w:r>
          </w:p>
        </w:tc>
      </w:tr>
      <w:tr w:rsidR="0091234D">
        <w:tc>
          <w:tcPr>
            <w:tcW w:w="680" w:type="dxa"/>
          </w:tcPr>
          <w:p w:rsidR="0091234D" w:rsidRDefault="0091234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957" w:type="dxa"/>
          </w:tcPr>
          <w:p w:rsidR="0091234D" w:rsidRDefault="0091234D">
            <w:pPr>
              <w:pStyle w:val="ConsPlusNormal"/>
            </w:pPr>
            <w:r>
              <w:t>Информационная система управления очереди</w:t>
            </w:r>
          </w:p>
        </w:tc>
      </w:tr>
      <w:tr w:rsidR="0091234D">
        <w:tc>
          <w:tcPr>
            <w:tcW w:w="680" w:type="dxa"/>
          </w:tcPr>
          <w:p w:rsidR="0091234D" w:rsidRDefault="0091234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957" w:type="dxa"/>
          </w:tcPr>
          <w:p w:rsidR="0091234D" w:rsidRDefault="0091234D">
            <w:pPr>
              <w:pStyle w:val="ConsPlusNormal"/>
            </w:pPr>
            <w:r>
              <w:t>Информационная система "Реестр государственных и муниципальных услуг (функций) Оренбургской области"</w:t>
            </w:r>
          </w:p>
        </w:tc>
      </w:tr>
      <w:tr w:rsidR="0091234D">
        <w:tc>
          <w:tcPr>
            <w:tcW w:w="680" w:type="dxa"/>
          </w:tcPr>
          <w:p w:rsidR="0091234D" w:rsidRDefault="0091234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957" w:type="dxa"/>
          </w:tcPr>
          <w:p w:rsidR="0091234D" w:rsidRDefault="0091234D">
            <w:pPr>
              <w:pStyle w:val="ConsPlusNormal"/>
            </w:pPr>
            <w:r>
              <w:t>Информационная система "Региональная система межведомственного электронного взаимодействия"</w:t>
            </w:r>
          </w:p>
        </w:tc>
      </w:tr>
      <w:tr w:rsidR="0091234D">
        <w:tc>
          <w:tcPr>
            <w:tcW w:w="680" w:type="dxa"/>
          </w:tcPr>
          <w:p w:rsidR="0091234D" w:rsidRDefault="0091234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957" w:type="dxa"/>
          </w:tcPr>
          <w:p w:rsidR="0091234D" w:rsidRDefault="0091234D">
            <w:pPr>
              <w:pStyle w:val="ConsPlusNormal"/>
            </w:pPr>
            <w:r>
              <w:t>Информационная система "Портал государственных и муниципальных услуг Оренбургской области"</w:t>
            </w:r>
          </w:p>
        </w:tc>
      </w:tr>
    </w:tbl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jc w:val="both"/>
      </w:pPr>
    </w:p>
    <w:p w:rsidR="0091234D" w:rsidRDefault="009123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6B96" w:rsidRDefault="00436B96">
      <w:bookmarkStart w:id="1" w:name="_GoBack"/>
      <w:bookmarkEnd w:id="1"/>
    </w:p>
    <w:sectPr w:rsidR="00436B9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4D"/>
    <w:rsid w:val="00436B96"/>
    <w:rsid w:val="0091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E2127-51F2-4D08-B2F4-A2D0A3AF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3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23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23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83225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Одзиляева Ирина Геннадьевна</dc:creator>
  <cp:keywords/>
  <dc:description/>
  <cp:lastModifiedBy>Одзиляева Ирина Геннадьевна</cp:lastModifiedBy>
  <cp:revision>1</cp:revision>
  <dcterms:created xsi:type="dcterms:W3CDTF">2024-08-07T12:54:00Z</dcterms:created>
  <dcterms:modified xsi:type="dcterms:W3CDTF">2024-08-08T04:19:00Z</dcterms:modified>
</cp:coreProperties>
</file>